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5A" w:rsidRDefault="008D2996" w:rsidP="00794A5A">
      <w:pPr>
        <w:jc w:val="center"/>
        <w:rPr>
          <w:rFonts w:ascii="Arial Narrow" w:hAnsi="Arial Narrow"/>
          <w:b/>
          <w:sz w:val="32"/>
          <w:szCs w:val="32"/>
        </w:rPr>
      </w:pPr>
      <w:r w:rsidRPr="00794A5A">
        <w:rPr>
          <w:rFonts w:ascii="Arial Narrow" w:hAnsi="Arial Narrow"/>
          <w:b/>
          <w:sz w:val="32"/>
          <w:szCs w:val="32"/>
        </w:rPr>
        <w:t>P</w:t>
      </w:r>
      <w:r w:rsidR="00794A5A">
        <w:rPr>
          <w:rFonts w:ascii="Arial Narrow" w:hAnsi="Arial Narrow"/>
          <w:b/>
          <w:sz w:val="32"/>
          <w:szCs w:val="32"/>
        </w:rPr>
        <w:t>olicy for recording proceedings of the</w:t>
      </w:r>
    </w:p>
    <w:p w:rsidR="008D2996" w:rsidRPr="00794A5A" w:rsidRDefault="008D2996" w:rsidP="00794A5A">
      <w:pPr>
        <w:jc w:val="center"/>
        <w:rPr>
          <w:rFonts w:ascii="Arial Narrow" w:hAnsi="Arial Narrow"/>
          <w:b/>
          <w:sz w:val="32"/>
          <w:szCs w:val="32"/>
        </w:rPr>
      </w:pPr>
      <w:r w:rsidRPr="00794A5A">
        <w:rPr>
          <w:rFonts w:ascii="Arial Narrow" w:hAnsi="Arial Narrow"/>
          <w:b/>
          <w:sz w:val="32"/>
          <w:szCs w:val="32"/>
        </w:rPr>
        <w:t>_________ C</w:t>
      </w:r>
      <w:r w:rsidR="00794A5A">
        <w:rPr>
          <w:rFonts w:ascii="Arial Narrow" w:hAnsi="Arial Narrow"/>
          <w:b/>
          <w:sz w:val="32"/>
          <w:szCs w:val="32"/>
        </w:rPr>
        <w:t>ounty</w:t>
      </w:r>
      <w:r w:rsidRPr="00794A5A">
        <w:rPr>
          <w:rFonts w:ascii="Arial Narrow" w:hAnsi="Arial Narrow"/>
          <w:b/>
          <w:sz w:val="32"/>
          <w:szCs w:val="32"/>
        </w:rPr>
        <w:t xml:space="preserve"> C</w:t>
      </w:r>
      <w:r w:rsidR="00794A5A">
        <w:rPr>
          <w:rFonts w:ascii="Arial Narrow" w:hAnsi="Arial Narrow"/>
          <w:b/>
          <w:sz w:val="32"/>
          <w:szCs w:val="32"/>
        </w:rPr>
        <w:t>ommission</w:t>
      </w:r>
    </w:p>
    <w:p w:rsidR="008D2996" w:rsidRPr="00794A5A" w:rsidRDefault="008D2996" w:rsidP="00794A5A">
      <w:pPr>
        <w:rPr>
          <w:rFonts w:ascii="Arial Narrow" w:hAnsi="Arial Narrow"/>
          <w:b/>
          <w:sz w:val="32"/>
          <w:szCs w:val="32"/>
        </w:rPr>
      </w:pPr>
    </w:p>
    <w:p w:rsidR="008D2996" w:rsidRPr="00794A5A" w:rsidRDefault="008D2996" w:rsidP="00794A5A">
      <w:pPr>
        <w:rPr>
          <w:rFonts w:ascii="Arial Narrow" w:hAnsi="Arial Narrow"/>
        </w:rPr>
      </w:pPr>
      <w:r w:rsidRPr="00794A5A">
        <w:rPr>
          <w:rFonts w:ascii="Arial Narrow" w:hAnsi="Arial Narrow"/>
        </w:rPr>
        <w:t>In order to maintain the proper decorum required for conducting the business of the county while, at the same time allowing members of the media or general public to record the proceedings of the county commission, the _________ County Commission hereby adopts the following policy for the recording of any such proceedings:</w:t>
      </w:r>
    </w:p>
    <w:p w:rsidR="008D2996" w:rsidRPr="00794A5A" w:rsidRDefault="008D2996" w:rsidP="00794A5A">
      <w:pPr>
        <w:rPr>
          <w:rFonts w:ascii="Arial Narrow" w:hAnsi="Arial Narrow"/>
        </w:rPr>
      </w:pPr>
    </w:p>
    <w:p w:rsidR="008D2996" w:rsidRPr="00794A5A" w:rsidRDefault="008D2996" w:rsidP="00794A5A">
      <w:pPr>
        <w:rPr>
          <w:rFonts w:ascii="Arial Narrow" w:hAnsi="Arial Narrow"/>
        </w:rPr>
      </w:pPr>
      <w:r w:rsidRPr="00794A5A">
        <w:rPr>
          <w:rFonts w:ascii="Arial Narrow" w:hAnsi="Arial Narrow"/>
        </w:rPr>
        <w:t>The use of audio or video recording equipment shall be allowed during any county commission meeting provided that the use of such equipment does not disrupt or disturb the proceedings or interfere with the ability of others in attendance to observe and understand the proceedings.  All equipment shall be in proper working condition, and if any malfunction of equipment causes disruption to the proceedings, use of the equipment shall be immediately discontinued.  Any persons desiring to record the proceedings shall do so openly and shall sign in with the county commission at the outset of the proceedings.</w:t>
      </w:r>
    </w:p>
    <w:p w:rsidR="008D2996" w:rsidRPr="00794A5A" w:rsidRDefault="008D2996" w:rsidP="00794A5A">
      <w:pPr>
        <w:rPr>
          <w:rFonts w:ascii="Arial Narrow" w:hAnsi="Arial Narrow"/>
        </w:rPr>
      </w:pPr>
    </w:p>
    <w:p w:rsidR="008D2996" w:rsidRPr="00794A5A" w:rsidRDefault="008D2996" w:rsidP="00794A5A">
      <w:pPr>
        <w:rPr>
          <w:rFonts w:ascii="Arial Narrow" w:hAnsi="Arial Narrow"/>
        </w:rPr>
      </w:pPr>
      <w:r w:rsidRPr="00794A5A">
        <w:rPr>
          <w:rFonts w:ascii="Arial Narrow" w:hAnsi="Arial Narrow"/>
        </w:rPr>
        <w:t xml:space="preserve">Video recording shall only be allowed to the extent that there is adequate space in the meeting facilities to accommodate the recording equipment without disturbing or inconveniencing the members of the county commission or those in attendance at the proceedings.  The chairperson may limit or prohibit the use of tripods or other video recording accessories if space limitations warrant such </w:t>
      </w:r>
      <w:proofErr w:type="spellStart"/>
      <w:r w:rsidRPr="00794A5A">
        <w:rPr>
          <w:rFonts w:ascii="Arial Narrow" w:hAnsi="Arial Narrow"/>
        </w:rPr>
        <w:t>restrictons</w:t>
      </w:r>
      <w:proofErr w:type="spellEnd"/>
      <w:r w:rsidRPr="00794A5A">
        <w:rPr>
          <w:rFonts w:ascii="Arial Narrow" w:hAnsi="Arial Narrow"/>
        </w:rPr>
        <w:t xml:space="preserve">.  Unless the equipment can be operated from a seat without unduly disrupting or disturbing the proceedings or others in attendance, all video recording shall take place in the area along the back or side of the room designated for that purpose.  No one will be allowed to obstruct the view of others in attendance.  </w:t>
      </w:r>
    </w:p>
    <w:p w:rsidR="008D2996" w:rsidRPr="00794A5A" w:rsidRDefault="008D2996" w:rsidP="00794A5A">
      <w:pPr>
        <w:rPr>
          <w:rFonts w:ascii="Arial Narrow" w:hAnsi="Arial Narrow"/>
        </w:rPr>
      </w:pPr>
    </w:p>
    <w:p w:rsidR="008D2996" w:rsidRPr="00794A5A" w:rsidRDefault="008D2996" w:rsidP="00794A5A">
      <w:pPr>
        <w:rPr>
          <w:rFonts w:ascii="Arial Narrow" w:hAnsi="Arial Narrow"/>
        </w:rPr>
      </w:pPr>
      <w:r w:rsidRPr="00794A5A">
        <w:rPr>
          <w:rFonts w:ascii="Arial Narrow" w:hAnsi="Arial Narrow"/>
        </w:rPr>
        <w:t>Persons who are video recording the proceedings may leave the meeting room with their equipment during the proceedings provided there is no undue disruption.  However, such persons shall only be allowed to return and resume recording if this can be accomplished without disrupting the proceedings or disturbing those in attendance.</w:t>
      </w:r>
    </w:p>
    <w:p w:rsidR="008D2996" w:rsidRPr="00794A5A" w:rsidRDefault="008D2996" w:rsidP="00794A5A">
      <w:pPr>
        <w:rPr>
          <w:rFonts w:ascii="Arial Narrow" w:hAnsi="Arial Narrow"/>
        </w:rPr>
      </w:pPr>
    </w:p>
    <w:p w:rsidR="008D2996" w:rsidRPr="00794A5A" w:rsidRDefault="008D2996" w:rsidP="00794A5A">
      <w:pPr>
        <w:rPr>
          <w:rFonts w:ascii="Arial Narrow" w:hAnsi="Arial Narrow"/>
        </w:rPr>
      </w:pPr>
      <w:r w:rsidRPr="00794A5A">
        <w:rPr>
          <w:rFonts w:ascii="Arial Narrow" w:hAnsi="Arial Narrow"/>
        </w:rPr>
        <w:t xml:space="preserve">If any set up of equipment is required, the set up shall be completed prior to the beginning of the proceedings or during a recess.  Persons may be allowed to dismantle the equipment during the proceedings only if done without disruption to the proceedings and without interfering with the ability of others in attendance to observe and hear the proceedings.  </w:t>
      </w:r>
    </w:p>
    <w:p w:rsidR="008D2996" w:rsidRPr="00794A5A" w:rsidRDefault="008D2996" w:rsidP="00794A5A">
      <w:pPr>
        <w:rPr>
          <w:rFonts w:ascii="Arial Narrow" w:hAnsi="Arial Narrow"/>
        </w:rPr>
      </w:pPr>
    </w:p>
    <w:p w:rsidR="008D2996" w:rsidRPr="00794A5A" w:rsidRDefault="008D2996" w:rsidP="00794A5A">
      <w:pPr>
        <w:rPr>
          <w:rFonts w:ascii="Arial Narrow" w:hAnsi="Arial Narrow"/>
        </w:rPr>
      </w:pPr>
      <w:r w:rsidRPr="00794A5A">
        <w:rPr>
          <w:rFonts w:ascii="Arial Narrow" w:hAnsi="Arial Narrow"/>
        </w:rPr>
        <w:t>Any persons desiring to place microphones or recording devices at the commission table, at the podium, or at any other location within the meeting room shall obtain permission from the chairperson prior to the beginning of the proceedings, and shall make arrangements with the county administrator or other designated county personnel for placement of all equipment.  The microphones or recording devices cannot be removed during the proceedings, unless there is a recess of the proceedings called by the chairperson, and the equipment can be removed within the time frame of that recess.</w:t>
      </w:r>
    </w:p>
    <w:p w:rsidR="008D2996" w:rsidRPr="00794A5A" w:rsidRDefault="008D2996" w:rsidP="00794A5A">
      <w:pPr>
        <w:ind w:firstLine="720"/>
        <w:rPr>
          <w:rFonts w:ascii="Arial Narrow" w:hAnsi="Arial Narrow"/>
        </w:rPr>
      </w:pPr>
    </w:p>
    <w:p w:rsidR="008D2996" w:rsidRPr="00794A5A" w:rsidRDefault="008D2996" w:rsidP="00794A5A">
      <w:pPr>
        <w:rPr>
          <w:rFonts w:ascii="Arial Narrow" w:hAnsi="Arial Narrow"/>
        </w:rPr>
      </w:pPr>
      <w:r w:rsidRPr="00794A5A">
        <w:rPr>
          <w:rFonts w:ascii="Arial Narrow" w:hAnsi="Arial Narrow"/>
        </w:rPr>
        <w:t>No audio or video recording equipment shall be allowed during any executive session proceedings.</w:t>
      </w:r>
    </w:p>
    <w:p w:rsidR="008D2996" w:rsidRPr="00794A5A" w:rsidRDefault="008D2996" w:rsidP="00794A5A">
      <w:pPr>
        <w:ind w:firstLine="720"/>
        <w:rPr>
          <w:rFonts w:ascii="Arial Narrow" w:hAnsi="Arial Narrow"/>
        </w:rPr>
      </w:pPr>
    </w:p>
    <w:p w:rsidR="00950464" w:rsidRPr="00794A5A" w:rsidRDefault="008D2996" w:rsidP="00794A5A">
      <w:pPr>
        <w:rPr>
          <w:rFonts w:ascii="Arial Narrow" w:hAnsi="Arial Narrow"/>
        </w:rPr>
      </w:pPr>
      <w:r w:rsidRPr="00794A5A">
        <w:rPr>
          <w:rFonts w:ascii="Arial Narrow" w:hAnsi="Arial Narrow"/>
        </w:rPr>
        <w:t xml:space="preserve">All persons or organizations, including any media organization, shall fully comply with these procedures at all times.  Any person or organization violating this policy or otherwise causing undue disruption to the proceedings shall be instructed by the chairperson to discontinue the use of the recording equipment, and any person or organization that refuses to cooperate will be instructed to vacate the proceedings.  Failure to comply with instructions to leave may result in removal by law enforcement personnel.  </w:t>
      </w:r>
    </w:p>
    <w:sectPr w:rsidR="00950464" w:rsidRPr="00794A5A" w:rsidSect="00794A5A">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2996"/>
    <w:rsid w:val="00392C83"/>
    <w:rsid w:val="00794A5A"/>
    <w:rsid w:val="008D2996"/>
    <w:rsid w:val="00950464"/>
    <w:rsid w:val="00AE0578"/>
    <w:rsid w:val="00FF27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99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POLICY FOR RECORDING PROCEEDINGS OF THE _________ COUNTY COMMISSION</vt:lpstr>
    </vt:vector>
  </TitlesOfParts>
  <Company>ACCA</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RECORDING PROCEEDINGS OF THE _________ COUNTY COMMISSION</dc:title>
  <dc:creator>Donna</dc:creator>
  <cp:lastModifiedBy>Sallie Gowan</cp:lastModifiedBy>
  <cp:revision>3</cp:revision>
  <dcterms:created xsi:type="dcterms:W3CDTF">2012-01-08T20:19:00Z</dcterms:created>
  <dcterms:modified xsi:type="dcterms:W3CDTF">2012-01-08T20:21:00Z</dcterms:modified>
</cp:coreProperties>
</file>